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F2B" w:rsidRDefault="00495F2B" w:rsidP="00495F2B">
      <w:pPr>
        <w:spacing w:line="560" w:lineRule="exact"/>
        <w:rPr>
          <w:rFonts w:ascii="黑体" w:eastAsia="黑体" w:hAnsi="黑体"/>
          <w:sz w:val="32"/>
          <w:szCs w:val="32"/>
        </w:rPr>
      </w:pPr>
      <w:r>
        <w:rPr>
          <w:rFonts w:ascii="黑体" w:eastAsia="黑体" w:hAnsi="黑体" w:hint="eastAsia"/>
          <w:sz w:val="32"/>
          <w:szCs w:val="32"/>
        </w:rPr>
        <w:t>附件4</w:t>
      </w:r>
    </w:p>
    <w:p w:rsidR="00495F2B" w:rsidRPr="00495F2B" w:rsidRDefault="00495F2B" w:rsidP="00495F2B">
      <w:pPr>
        <w:spacing w:line="560" w:lineRule="exact"/>
        <w:rPr>
          <w:rFonts w:ascii="黑体" w:eastAsia="黑体" w:hAnsi="黑体"/>
          <w:sz w:val="32"/>
          <w:szCs w:val="32"/>
        </w:rPr>
      </w:pPr>
    </w:p>
    <w:p w:rsidR="00A227B1" w:rsidRPr="00D94468" w:rsidRDefault="00495F2B" w:rsidP="00676305">
      <w:pPr>
        <w:spacing w:line="560" w:lineRule="exact"/>
        <w:jc w:val="center"/>
        <w:rPr>
          <w:rFonts w:ascii="Times New Roman" w:eastAsia="方正小标宋简体" w:hAnsi="Times New Roman" w:cs="Times New Roman"/>
          <w:sz w:val="44"/>
          <w:szCs w:val="44"/>
        </w:rPr>
      </w:pPr>
      <w:r w:rsidRPr="00CE4F09">
        <w:rPr>
          <w:rFonts w:ascii="方正小标宋简体" w:eastAsia="方正小标宋简体" w:hint="eastAsia"/>
          <w:sz w:val="44"/>
          <w:szCs w:val="44"/>
        </w:rPr>
        <w:t>202</w:t>
      </w:r>
      <w:r>
        <w:rPr>
          <w:rFonts w:ascii="方正小标宋简体" w:eastAsia="方正小标宋简体" w:hint="eastAsia"/>
          <w:sz w:val="44"/>
          <w:szCs w:val="44"/>
        </w:rPr>
        <w:t>1</w:t>
      </w:r>
      <w:r w:rsidRPr="00CE4F09">
        <w:rPr>
          <w:rFonts w:ascii="方正小标宋简体" w:eastAsia="方正小标宋简体" w:hint="eastAsia"/>
          <w:sz w:val="44"/>
          <w:szCs w:val="44"/>
        </w:rPr>
        <w:t>年度</w:t>
      </w:r>
      <w:r>
        <w:rPr>
          <w:rFonts w:ascii="方正小标宋简体" w:eastAsia="方正小标宋简体" w:hint="eastAsia"/>
          <w:sz w:val="44"/>
          <w:szCs w:val="44"/>
        </w:rPr>
        <w:t>、2022年度黔东南州</w:t>
      </w:r>
      <w:r w:rsidR="00A100B4" w:rsidRPr="00D94468">
        <w:rPr>
          <w:rFonts w:ascii="Times New Roman" w:eastAsia="方正小标宋简体" w:hAnsi="Times New Roman" w:cs="Times New Roman"/>
          <w:sz w:val="44"/>
          <w:szCs w:val="44"/>
        </w:rPr>
        <w:t>科技成果应用及产业化计划项目申报指南</w:t>
      </w:r>
    </w:p>
    <w:p w:rsidR="00A100B4" w:rsidRPr="00D94468" w:rsidRDefault="00A100B4" w:rsidP="00676305">
      <w:pPr>
        <w:spacing w:line="560" w:lineRule="exact"/>
        <w:rPr>
          <w:rFonts w:ascii="Times New Roman" w:eastAsia="仿宋_GB2312" w:hAnsi="Times New Roman" w:cs="Times New Roman"/>
          <w:sz w:val="32"/>
          <w:szCs w:val="32"/>
        </w:rPr>
      </w:pPr>
    </w:p>
    <w:p w:rsidR="00FF1AA9" w:rsidRPr="00D94468" w:rsidRDefault="00FF1AA9"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科技成果应用及产业化项目是围绕全州经济社会发展需求，支持企业高质量发展、转型升级而对科技成果所进行的后续试验、开发、应用、推广直至形成新技术、新工艺、新材料、新品种、新产品和新服务，发展新产业等活动。</w:t>
      </w:r>
    </w:p>
    <w:p w:rsidR="00A100B4" w:rsidRPr="00D94468" w:rsidRDefault="00A100B4" w:rsidP="00676305">
      <w:pPr>
        <w:spacing w:line="560" w:lineRule="exact"/>
        <w:ind w:firstLineChars="200" w:firstLine="640"/>
        <w:rPr>
          <w:rFonts w:ascii="Times New Roman" w:eastAsia="黑体" w:hAnsi="Times New Roman" w:cs="Times New Roman"/>
          <w:sz w:val="32"/>
          <w:szCs w:val="32"/>
        </w:rPr>
      </w:pPr>
      <w:r w:rsidRPr="00D94468">
        <w:rPr>
          <w:rFonts w:ascii="Times New Roman" w:eastAsia="黑体" w:hAnsi="Times New Roman" w:cs="Times New Roman"/>
          <w:sz w:val="32"/>
          <w:szCs w:val="32"/>
        </w:rPr>
        <w:t>一、支持方式和实施周期</w:t>
      </w:r>
    </w:p>
    <w:p w:rsidR="00A100B4" w:rsidRPr="00D94468" w:rsidRDefault="00A100B4" w:rsidP="00676305">
      <w:pPr>
        <w:spacing w:line="560" w:lineRule="exact"/>
        <w:ind w:firstLineChars="200" w:firstLine="643"/>
        <w:rPr>
          <w:rFonts w:ascii="Times New Roman" w:eastAsia="楷体_GB2312" w:hAnsi="Times New Roman" w:cs="Times New Roman"/>
          <w:b/>
          <w:sz w:val="32"/>
          <w:szCs w:val="32"/>
        </w:rPr>
      </w:pPr>
      <w:r w:rsidRPr="00D94468">
        <w:rPr>
          <w:rFonts w:ascii="Times New Roman" w:eastAsia="楷体_GB2312" w:hAnsi="Times New Roman" w:cs="Times New Roman"/>
          <w:b/>
          <w:sz w:val="32"/>
          <w:szCs w:val="32"/>
        </w:rPr>
        <w:t>（一）支持方式</w:t>
      </w:r>
    </w:p>
    <w:p w:rsidR="00A100B4" w:rsidRPr="00D94468" w:rsidRDefault="00FF1AA9"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项目</w:t>
      </w:r>
      <w:r w:rsidR="00A100B4" w:rsidRPr="00D94468">
        <w:rPr>
          <w:rFonts w:ascii="Times New Roman" w:eastAsia="仿宋_GB2312" w:hAnsi="Times New Roman" w:cs="Times New Roman"/>
          <w:sz w:val="32"/>
          <w:szCs w:val="32"/>
        </w:rPr>
        <w:t>采取公开竞争、择优遴选、无偿资助</w:t>
      </w:r>
      <w:r w:rsidRPr="00D94468">
        <w:rPr>
          <w:rFonts w:ascii="Times New Roman" w:eastAsia="仿宋_GB2312" w:hAnsi="Times New Roman" w:cs="Times New Roman"/>
          <w:sz w:val="32"/>
          <w:szCs w:val="32"/>
        </w:rPr>
        <w:t>、</w:t>
      </w:r>
      <w:r w:rsidR="00A100B4" w:rsidRPr="00D94468">
        <w:rPr>
          <w:rFonts w:ascii="Times New Roman" w:eastAsia="仿宋_GB2312" w:hAnsi="Times New Roman" w:cs="Times New Roman"/>
          <w:sz w:val="32"/>
          <w:szCs w:val="32"/>
        </w:rPr>
        <w:t>分档</w:t>
      </w:r>
      <w:r w:rsidRPr="00D94468">
        <w:rPr>
          <w:rFonts w:ascii="Times New Roman" w:eastAsia="仿宋_GB2312" w:hAnsi="Times New Roman" w:cs="Times New Roman"/>
          <w:sz w:val="32"/>
          <w:szCs w:val="32"/>
        </w:rPr>
        <w:t>支持</w:t>
      </w:r>
      <w:r w:rsidR="00A100B4" w:rsidRPr="00D94468">
        <w:rPr>
          <w:rFonts w:ascii="Times New Roman" w:eastAsia="仿宋_GB2312" w:hAnsi="Times New Roman" w:cs="Times New Roman"/>
          <w:sz w:val="32"/>
          <w:szCs w:val="32"/>
        </w:rPr>
        <w:t>的方式。</w:t>
      </w:r>
      <w:r w:rsidRPr="00D94468">
        <w:rPr>
          <w:rFonts w:ascii="Times New Roman" w:eastAsia="仿宋_GB2312" w:hAnsi="Times New Roman" w:cs="Times New Roman"/>
          <w:sz w:val="32"/>
          <w:szCs w:val="32"/>
        </w:rPr>
        <w:t>根据项目研发任务及体量，科技成果转化</w:t>
      </w:r>
      <w:r w:rsidR="00A100B4" w:rsidRPr="00D94468">
        <w:rPr>
          <w:rFonts w:ascii="Times New Roman" w:eastAsia="仿宋_GB2312" w:hAnsi="Times New Roman" w:cs="Times New Roman"/>
          <w:sz w:val="32"/>
          <w:szCs w:val="32"/>
        </w:rPr>
        <w:t>项目资助经费</w:t>
      </w:r>
      <w:r w:rsidR="00495F2B">
        <w:rPr>
          <w:rFonts w:ascii="Times New Roman" w:eastAsia="仿宋_GB2312" w:hAnsi="Times New Roman" w:cs="Times New Roman" w:hint="eastAsia"/>
          <w:sz w:val="32"/>
          <w:szCs w:val="32"/>
        </w:rPr>
        <w:t>不超过</w:t>
      </w:r>
      <w:r w:rsidR="00495F2B">
        <w:rPr>
          <w:rFonts w:ascii="Times New Roman" w:eastAsia="仿宋_GB2312" w:hAnsi="Times New Roman" w:cs="Times New Roman" w:hint="eastAsia"/>
          <w:sz w:val="32"/>
          <w:szCs w:val="32"/>
        </w:rPr>
        <w:t>10</w:t>
      </w:r>
      <w:r w:rsidR="00A100B4" w:rsidRPr="00D94468">
        <w:rPr>
          <w:rFonts w:ascii="Times New Roman" w:eastAsia="仿宋_GB2312" w:hAnsi="Times New Roman" w:cs="Times New Roman"/>
          <w:sz w:val="32"/>
          <w:szCs w:val="32"/>
        </w:rPr>
        <w:t>万元</w:t>
      </w:r>
      <w:r w:rsidR="00A100B4" w:rsidRPr="00D94468">
        <w:rPr>
          <w:rFonts w:ascii="Times New Roman" w:eastAsia="仿宋_GB2312" w:hAnsi="Times New Roman" w:cs="Times New Roman"/>
          <w:sz w:val="32"/>
          <w:szCs w:val="32"/>
        </w:rPr>
        <w:t>/</w:t>
      </w:r>
      <w:r w:rsidR="00A100B4" w:rsidRPr="00D94468">
        <w:rPr>
          <w:rFonts w:ascii="Times New Roman" w:eastAsia="仿宋_GB2312" w:hAnsi="Times New Roman" w:cs="Times New Roman"/>
          <w:sz w:val="32"/>
          <w:szCs w:val="32"/>
        </w:rPr>
        <w:t>项</w:t>
      </w:r>
      <w:r w:rsidRPr="00D94468">
        <w:rPr>
          <w:rFonts w:ascii="Times New Roman" w:eastAsia="仿宋_GB2312" w:hAnsi="Times New Roman" w:cs="Times New Roman"/>
          <w:sz w:val="32"/>
          <w:szCs w:val="32"/>
        </w:rPr>
        <w:t>，实施周期不超过</w:t>
      </w:r>
      <w:r w:rsidRPr="00D94468">
        <w:rPr>
          <w:rFonts w:ascii="Times New Roman" w:eastAsia="仿宋_GB2312" w:hAnsi="Times New Roman" w:cs="Times New Roman"/>
          <w:sz w:val="32"/>
          <w:szCs w:val="32"/>
        </w:rPr>
        <w:t>2</w:t>
      </w:r>
      <w:r w:rsidRPr="00D94468">
        <w:rPr>
          <w:rFonts w:ascii="Times New Roman" w:eastAsia="仿宋_GB2312" w:hAnsi="Times New Roman" w:cs="Times New Roman"/>
          <w:sz w:val="32"/>
          <w:szCs w:val="32"/>
        </w:rPr>
        <w:t>年</w:t>
      </w:r>
      <w:r w:rsidR="00A100B4" w:rsidRPr="00D94468">
        <w:rPr>
          <w:rFonts w:ascii="Times New Roman" w:eastAsia="仿宋_GB2312" w:hAnsi="Times New Roman" w:cs="Times New Roman"/>
          <w:sz w:val="32"/>
          <w:szCs w:val="32"/>
        </w:rPr>
        <w:t>，从签订项目任务书之日算起。</w:t>
      </w:r>
    </w:p>
    <w:p w:rsidR="00A100B4" w:rsidRPr="00D94468" w:rsidRDefault="00A100B4" w:rsidP="00676305">
      <w:pPr>
        <w:spacing w:line="560" w:lineRule="exact"/>
        <w:ind w:firstLineChars="200" w:firstLine="640"/>
        <w:rPr>
          <w:rFonts w:ascii="Times New Roman" w:eastAsia="黑体" w:hAnsi="Times New Roman" w:cs="Times New Roman"/>
          <w:sz w:val="32"/>
          <w:szCs w:val="32"/>
        </w:rPr>
      </w:pPr>
      <w:r w:rsidRPr="00D94468">
        <w:rPr>
          <w:rFonts w:ascii="Times New Roman" w:eastAsia="黑体" w:hAnsi="Times New Roman" w:cs="Times New Roman"/>
          <w:sz w:val="32"/>
          <w:szCs w:val="32"/>
        </w:rPr>
        <w:t>二、申报主体</w:t>
      </w:r>
    </w:p>
    <w:p w:rsidR="00A100B4" w:rsidRPr="00D94468" w:rsidRDefault="00A100B4"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在黔东南州行政区域内依法注册、具有独立法人资格</w:t>
      </w:r>
      <w:r w:rsidR="00FF1AA9" w:rsidRPr="00D94468">
        <w:rPr>
          <w:rFonts w:ascii="Times New Roman" w:eastAsia="仿宋_GB2312" w:hAnsi="Times New Roman" w:cs="Times New Roman"/>
          <w:sz w:val="32"/>
          <w:szCs w:val="32"/>
        </w:rPr>
        <w:t>、稳定的研发投入和资金筹措能力的企业。</w:t>
      </w:r>
      <w:r w:rsidR="00676305" w:rsidRPr="00D94468">
        <w:rPr>
          <w:rFonts w:ascii="Times New Roman" w:eastAsia="仿宋_GB2312" w:hAnsi="Times New Roman" w:cs="Times New Roman"/>
          <w:sz w:val="32"/>
          <w:szCs w:val="32"/>
        </w:rPr>
        <w:t>企业须为项目实施提供资助经费</w:t>
      </w:r>
      <w:r w:rsidR="00676305" w:rsidRPr="00D94468">
        <w:rPr>
          <w:rFonts w:ascii="Times New Roman" w:eastAsia="仿宋_GB2312" w:hAnsi="Times New Roman" w:cs="Times New Roman"/>
          <w:sz w:val="32"/>
          <w:szCs w:val="32"/>
        </w:rPr>
        <w:t>2</w:t>
      </w:r>
      <w:r w:rsidR="00676305" w:rsidRPr="00D94468">
        <w:rPr>
          <w:rFonts w:ascii="Times New Roman" w:eastAsia="仿宋_GB2312" w:hAnsi="Times New Roman" w:cs="Times New Roman"/>
          <w:sz w:val="32"/>
          <w:szCs w:val="32"/>
        </w:rPr>
        <w:t>倍以上的匹配资金，并出具配套资金承诺书。</w:t>
      </w:r>
      <w:r w:rsidRPr="00D94468">
        <w:rPr>
          <w:rFonts w:ascii="Times New Roman" w:eastAsia="仿宋_GB2312" w:hAnsi="Times New Roman" w:cs="Times New Roman"/>
          <w:sz w:val="32"/>
          <w:szCs w:val="32"/>
        </w:rPr>
        <w:t>高校、科研院所等事业单位可作为参与单位与企业联合申报，其所属科研人员可作为项目</w:t>
      </w:r>
      <w:r w:rsidR="00676305" w:rsidRPr="00D94468">
        <w:rPr>
          <w:rFonts w:ascii="Times New Roman" w:eastAsia="仿宋_GB2312" w:hAnsi="Times New Roman" w:cs="Times New Roman"/>
          <w:sz w:val="32"/>
          <w:szCs w:val="32"/>
        </w:rPr>
        <w:t>申请人</w:t>
      </w:r>
      <w:r w:rsidRPr="00D94468">
        <w:rPr>
          <w:rFonts w:ascii="Times New Roman" w:eastAsia="仿宋_GB2312" w:hAnsi="Times New Roman" w:cs="Times New Roman"/>
          <w:sz w:val="32"/>
          <w:szCs w:val="32"/>
        </w:rPr>
        <w:t>或参与人员依托企业进行申报。</w:t>
      </w:r>
    </w:p>
    <w:p w:rsidR="00FB526F" w:rsidRPr="00D94468" w:rsidRDefault="00FB526F" w:rsidP="00676305">
      <w:pPr>
        <w:spacing w:line="560" w:lineRule="exact"/>
        <w:ind w:firstLineChars="200" w:firstLine="640"/>
        <w:rPr>
          <w:rFonts w:ascii="Times New Roman" w:eastAsia="黑体" w:hAnsi="Times New Roman" w:cs="Times New Roman"/>
          <w:sz w:val="32"/>
          <w:szCs w:val="32"/>
        </w:rPr>
      </w:pPr>
      <w:r w:rsidRPr="00D94468">
        <w:rPr>
          <w:rFonts w:ascii="Times New Roman" w:eastAsia="黑体" w:hAnsi="Times New Roman" w:cs="Times New Roman"/>
          <w:sz w:val="32"/>
          <w:szCs w:val="32"/>
        </w:rPr>
        <w:t>三、申报条件及要求</w:t>
      </w:r>
    </w:p>
    <w:p w:rsidR="00FB526F" w:rsidRPr="00D94468" w:rsidRDefault="00676305"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lastRenderedPageBreak/>
        <w:t>除满足通知书中的申报条件及要求外，须为</w:t>
      </w:r>
      <w:r w:rsidR="00FB526F" w:rsidRPr="00D94468">
        <w:rPr>
          <w:rFonts w:ascii="Times New Roman" w:eastAsia="仿宋_GB2312" w:hAnsi="Times New Roman" w:cs="Times New Roman"/>
          <w:sz w:val="32"/>
          <w:szCs w:val="32"/>
        </w:rPr>
        <w:t>2016</w:t>
      </w:r>
      <w:r w:rsidR="00FB526F" w:rsidRPr="00D94468">
        <w:rPr>
          <w:rFonts w:ascii="Times New Roman" w:eastAsia="仿宋_GB2312" w:hAnsi="Times New Roman" w:cs="Times New Roman"/>
          <w:sz w:val="32"/>
          <w:szCs w:val="32"/>
        </w:rPr>
        <w:t>年</w:t>
      </w:r>
      <w:r w:rsidR="00FB526F" w:rsidRPr="00D94468">
        <w:rPr>
          <w:rFonts w:ascii="Times New Roman" w:eastAsia="仿宋_GB2312" w:hAnsi="Times New Roman" w:cs="Times New Roman"/>
          <w:sz w:val="32"/>
          <w:szCs w:val="32"/>
        </w:rPr>
        <w:t>1</w:t>
      </w:r>
      <w:r w:rsidR="00FB526F" w:rsidRPr="00D94468">
        <w:rPr>
          <w:rFonts w:ascii="Times New Roman" w:eastAsia="仿宋_GB2312" w:hAnsi="Times New Roman" w:cs="Times New Roman"/>
          <w:sz w:val="32"/>
          <w:szCs w:val="32"/>
        </w:rPr>
        <w:t>月</w:t>
      </w:r>
      <w:r w:rsidR="00FB526F" w:rsidRPr="00D94468">
        <w:rPr>
          <w:rFonts w:ascii="Times New Roman" w:eastAsia="仿宋_GB2312" w:hAnsi="Times New Roman" w:cs="Times New Roman"/>
          <w:sz w:val="32"/>
          <w:szCs w:val="32"/>
        </w:rPr>
        <w:t>1</w:t>
      </w:r>
      <w:r w:rsidR="00FB526F" w:rsidRPr="00D94468">
        <w:rPr>
          <w:rFonts w:ascii="Times New Roman" w:eastAsia="仿宋_GB2312" w:hAnsi="Times New Roman" w:cs="Times New Roman"/>
          <w:sz w:val="32"/>
          <w:szCs w:val="32"/>
        </w:rPr>
        <w:t>日以来产生的科技成果，达到在州内同类技术或产品处于领先水平，首次在黔东南州实施，且</w:t>
      </w:r>
      <w:r w:rsidRPr="00D94468">
        <w:rPr>
          <w:rFonts w:ascii="Times New Roman" w:eastAsia="仿宋_GB2312" w:hAnsi="Times New Roman" w:cs="Times New Roman"/>
          <w:sz w:val="32"/>
          <w:szCs w:val="32"/>
        </w:rPr>
        <w:t>具备</w:t>
      </w:r>
      <w:r w:rsidR="00FB526F" w:rsidRPr="00D94468">
        <w:rPr>
          <w:rFonts w:ascii="Times New Roman" w:eastAsia="仿宋_GB2312" w:hAnsi="Times New Roman" w:cs="Times New Roman"/>
          <w:sz w:val="32"/>
          <w:szCs w:val="32"/>
        </w:rPr>
        <w:t>以下条件之一：</w:t>
      </w:r>
    </w:p>
    <w:p w:rsidR="00676305" w:rsidRPr="00D94468" w:rsidRDefault="00676305"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1.</w:t>
      </w:r>
      <w:r w:rsidRPr="00D94468">
        <w:rPr>
          <w:rFonts w:ascii="Times New Roman" w:eastAsia="仿宋_GB2312" w:hAnsi="Times New Roman" w:cs="Times New Roman"/>
          <w:sz w:val="32"/>
          <w:szCs w:val="32"/>
        </w:rPr>
        <w:t>拥有发明专利权、植物新品种、集成电路布图设计专有权，且权利人为企业，或权利人与申报企业签订独占实施许可合同，无权属争议。不接受以实用新型专利、外观设计专利、软件著作权、商标等知识产权进行申报。</w:t>
      </w:r>
    </w:p>
    <w:p w:rsidR="00676305" w:rsidRPr="00D94468" w:rsidRDefault="00676305"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2.</w:t>
      </w:r>
      <w:r w:rsidRPr="00D94468">
        <w:rPr>
          <w:rFonts w:ascii="Times New Roman" w:eastAsia="仿宋_GB2312" w:hAnsi="Times New Roman" w:cs="Times New Roman"/>
          <w:sz w:val="32"/>
          <w:szCs w:val="32"/>
        </w:rPr>
        <w:t>获得国家或省级（包括省外）科学技术奖的科技成果。</w:t>
      </w:r>
    </w:p>
    <w:p w:rsidR="00676305" w:rsidRPr="00D94468" w:rsidRDefault="00676305"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3.</w:t>
      </w:r>
      <w:r w:rsidRPr="00D94468">
        <w:rPr>
          <w:rFonts w:ascii="Times New Roman" w:eastAsia="仿宋_GB2312" w:hAnsi="Times New Roman" w:cs="Times New Roman"/>
          <w:sz w:val="32"/>
          <w:szCs w:val="32"/>
        </w:rPr>
        <w:t>通过验收的州级以上财政科技项目成果（包括疾病诊断和治疗方法、动物新品种等法律规定不授予知识产权的成果），须提供专家签字验收意见、项目名称、合同号。未按项目任务书或合同</w:t>
      </w:r>
      <w:r w:rsidRPr="00D94468">
        <w:rPr>
          <w:rFonts w:ascii="Times New Roman" w:eastAsia="仿宋_GB2312" w:hAnsi="Times New Roman" w:cs="Times New Roman"/>
          <w:sz w:val="32"/>
          <w:szCs w:val="32"/>
        </w:rPr>
        <w:t>/</w:t>
      </w:r>
      <w:r w:rsidRPr="00D94468">
        <w:rPr>
          <w:rFonts w:ascii="Times New Roman" w:eastAsia="仿宋_GB2312" w:hAnsi="Times New Roman" w:cs="Times New Roman"/>
          <w:sz w:val="32"/>
          <w:szCs w:val="32"/>
        </w:rPr>
        <w:t>协议期限（包括经批准延期）产生的科技成果不得申报。</w:t>
      </w:r>
    </w:p>
    <w:p w:rsidR="00676305" w:rsidRPr="00D94468" w:rsidRDefault="00676305" w:rsidP="00676305">
      <w:pPr>
        <w:spacing w:line="560" w:lineRule="exact"/>
        <w:ind w:firstLineChars="200" w:firstLine="640"/>
        <w:rPr>
          <w:rFonts w:ascii="Times New Roman" w:eastAsia="仿宋_GB2312" w:hAnsi="Times New Roman" w:cs="Times New Roman"/>
          <w:sz w:val="32"/>
          <w:szCs w:val="32"/>
        </w:rPr>
      </w:pPr>
      <w:r w:rsidRPr="00D94468">
        <w:rPr>
          <w:rFonts w:ascii="Times New Roman" w:hAnsi="Times New Roman" w:cs="Times New Roman"/>
          <w:sz w:val="32"/>
          <w:szCs w:val="32"/>
        </w:rPr>
        <w:t>4.</w:t>
      </w:r>
      <w:r w:rsidRPr="00D94468">
        <w:rPr>
          <w:rFonts w:ascii="Times New Roman" w:eastAsia="仿宋_GB2312" w:hAnsi="Times New Roman" w:cs="Times New Roman"/>
          <w:sz w:val="32"/>
          <w:szCs w:val="32"/>
        </w:rPr>
        <w:t>经</w:t>
      </w:r>
      <w:r w:rsidRPr="00D94468">
        <w:rPr>
          <w:rFonts w:ascii="Times New Roman" w:eastAsia="仿宋_GB2312" w:hAnsi="Times New Roman" w:cs="Times New Roman"/>
          <w:sz w:val="32"/>
          <w:szCs w:val="32"/>
        </w:rPr>
        <w:t>3</w:t>
      </w:r>
      <w:r w:rsidRPr="00D94468">
        <w:rPr>
          <w:rFonts w:ascii="Times New Roman" w:eastAsia="仿宋_GB2312" w:hAnsi="Times New Roman" w:cs="Times New Roman"/>
          <w:sz w:val="32"/>
          <w:szCs w:val="32"/>
        </w:rPr>
        <w:t>名以上同专业领域高级专业技术职称专家推荐的科技成果，该科技成果已完成后续试验（小试），将开展技术开发（中试或工程化试验）或进入应用推广（产业化）阶段，预期经济或社会</w:t>
      </w:r>
      <w:r w:rsidRPr="00D94468">
        <w:rPr>
          <w:rFonts w:ascii="Times New Roman" w:eastAsia="仿宋_GB2312" w:hAnsi="Times New Roman" w:cs="Times New Roman"/>
          <w:sz w:val="32"/>
          <w:szCs w:val="32"/>
        </w:rPr>
        <w:t>/</w:t>
      </w:r>
      <w:r w:rsidRPr="00D94468">
        <w:rPr>
          <w:rFonts w:ascii="Times New Roman" w:eastAsia="仿宋_GB2312" w:hAnsi="Times New Roman" w:cs="Times New Roman"/>
          <w:sz w:val="32"/>
          <w:szCs w:val="32"/>
        </w:rPr>
        <w:t>生态效益良好。</w:t>
      </w:r>
    </w:p>
    <w:p w:rsidR="00FB526F" w:rsidRPr="00D94468" w:rsidRDefault="00D94468" w:rsidP="00676305">
      <w:pPr>
        <w:spacing w:line="560" w:lineRule="exact"/>
        <w:ind w:firstLineChars="200" w:firstLine="640"/>
        <w:rPr>
          <w:rFonts w:ascii="Times New Roman" w:eastAsia="黑体" w:hAnsi="Times New Roman" w:cs="Times New Roman"/>
          <w:sz w:val="32"/>
          <w:szCs w:val="32"/>
        </w:rPr>
      </w:pPr>
      <w:r w:rsidRPr="00D94468">
        <w:rPr>
          <w:rFonts w:ascii="Times New Roman" w:eastAsia="黑体" w:hAnsi="黑体" w:cs="Times New Roman"/>
          <w:sz w:val="32"/>
          <w:szCs w:val="32"/>
        </w:rPr>
        <w:t>四、项目考核要求</w:t>
      </w:r>
    </w:p>
    <w:p w:rsidR="00D94468" w:rsidRPr="00D94468" w:rsidRDefault="00D94468" w:rsidP="00D94468">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项目实施注重科技成果转化对提升产业发展或推动社会进步达到的效果，在经济效益或社会、生态效益等方面的作用和影响。在项目实施期内，包括但不限于以下考核目标：</w:t>
      </w:r>
    </w:p>
    <w:p w:rsidR="00D94468" w:rsidRPr="00D94468" w:rsidRDefault="00D94468" w:rsidP="00D94468">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1.</w:t>
      </w:r>
      <w:r w:rsidRPr="00D94468">
        <w:rPr>
          <w:rFonts w:ascii="Times New Roman" w:eastAsia="仿宋_GB2312" w:hAnsi="Times New Roman" w:cs="Times New Roman"/>
          <w:sz w:val="32"/>
          <w:szCs w:val="32"/>
        </w:rPr>
        <w:t>技术指标。高价值发明专利等技术知识产权申请（登记）；</w:t>
      </w:r>
      <w:r w:rsidRPr="00D94468">
        <w:rPr>
          <w:rFonts w:ascii="Times New Roman" w:eastAsia="仿宋_GB2312" w:hAnsi="Times New Roman" w:cs="Times New Roman"/>
          <w:sz w:val="32"/>
          <w:szCs w:val="32"/>
        </w:rPr>
        <w:lastRenderedPageBreak/>
        <w:t>技术规范或标准；形成的新技术、新工艺、新材料、新产品和新服务等的数量，以及与现有技术（工艺、材料、产品和服务）相比，其性能参数、质量等指标值</w:t>
      </w:r>
      <w:r w:rsidRPr="00D94468">
        <w:rPr>
          <w:rFonts w:ascii="Times New Roman" w:eastAsia="仿宋_GB2312" w:hAnsi="Times New Roman" w:cs="Times New Roman"/>
          <w:sz w:val="32"/>
          <w:szCs w:val="32"/>
        </w:rPr>
        <w:t>/</w:t>
      </w:r>
      <w:r w:rsidRPr="00D94468">
        <w:rPr>
          <w:rFonts w:ascii="Times New Roman" w:eastAsia="仿宋_GB2312" w:hAnsi="Times New Roman" w:cs="Times New Roman"/>
          <w:sz w:val="32"/>
          <w:szCs w:val="32"/>
        </w:rPr>
        <w:t>状态变化情况；发表高质量论文数量（对中试和产业化阶段的成果转化项目不做硬性规定）。</w:t>
      </w:r>
    </w:p>
    <w:p w:rsidR="00D94468" w:rsidRPr="00D94468" w:rsidRDefault="00D94468" w:rsidP="00D94468">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2.</w:t>
      </w:r>
      <w:r w:rsidRPr="00D94468">
        <w:rPr>
          <w:rFonts w:ascii="Times New Roman" w:eastAsia="仿宋_GB2312" w:hAnsi="Times New Roman" w:cs="Times New Roman"/>
          <w:sz w:val="32"/>
          <w:szCs w:val="32"/>
        </w:rPr>
        <w:t>经济或社会、生态指标。科技成果转化应用带来的销售收入、利税及其增加值；提质增效或转型升级量化指标；其它反映经济效益或社会、生态效益的指标。</w:t>
      </w:r>
    </w:p>
    <w:p w:rsidR="00D94468" w:rsidRPr="00D94468" w:rsidRDefault="00D94468" w:rsidP="00D94468">
      <w:pPr>
        <w:spacing w:line="560" w:lineRule="exact"/>
        <w:ind w:firstLineChars="200" w:firstLine="640"/>
        <w:rPr>
          <w:rFonts w:ascii="Times New Roman" w:eastAsia="黑体" w:hAnsi="Times New Roman" w:cs="Times New Roman"/>
          <w:sz w:val="32"/>
          <w:szCs w:val="32"/>
        </w:rPr>
      </w:pPr>
      <w:r w:rsidRPr="00D94468">
        <w:rPr>
          <w:rFonts w:ascii="Times New Roman" w:eastAsia="黑体" w:hAnsi="黑体" w:cs="Times New Roman"/>
          <w:sz w:val="32"/>
          <w:szCs w:val="32"/>
        </w:rPr>
        <w:t>五、其他要求</w:t>
      </w:r>
    </w:p>
    <w:p w:rsidR="00D94468" w:rsidRPr="00D94468" w:rsidRDefault="00D94468" w:rsidP="00D94468">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1.</w:t>
      </w:r>
      <w:r w:rsidRPr="00D94468">
        <w:rPr>
          <w:rFonts w:ascii="Times New Roman" w:eastAsia="仿宋_GB2312" w:hAnsi="Times New Roman" w:cs="Times New Roman"/>
          <w:sz w:val="32"/>
          <w:szCs w:val="32"/>
        </w:rPr>
        <w:t>各县（市）科技管理部门应加强统筹，围绕本地区重点产业发展需要，积极相关重点企业组织申报。</w:t>
      </w:r>
    </w:p>
    <w:p w:rsidR="00D94468" w:rsidRPr="00D94468" w:rsidRDefault="00D94468" w:rsidP="00D94468">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2.</w:t>
      </w:r>
      <w:r w:rsidRPr="00D94468">
        <w:rPr>
          <w:rFonts w:ascii="Times New Roman" w:eastAsia="仿宋_GB2312" w:hAnsi="Times New Roman" w:cs="Times New Roman"/>
          <w:sz w:val="32"/>
          <w:szCs w:val="32"/>
        </w:rPr>
        <w:t>每名推荐专家每年度只可推荐</w:t>
      </w:r>
      <w:r w:rsidRPr="00D94468">
        <w:rPr>
          <w:rFonts w:ascii="Times New Roman" w:eastAsia="仿宋_GB2312" w:hAnsi="Times New Roman" w:cs="Times New Roman"/>
          <w:sz w:val="32"/>
          <w:szCs w:val="32"/>
        </w:rPr>
        <w:t>1</w:t>
      </w:r>
      <w:r w:rsidRPr="00D94468">
        <w:rPr>
          <w:rFonts w:ascii="Times New Roman" w:eastAsia="仿宋_GB2312" w:hAnsi="Times New Roman" w:cs="Times New Roman"/>
          <w:sz w:val="32"/>
          <w:szCs w:val="32"/>
        </w:rPr>
        <w:t>项项目。申报科技成果应用及产业化计划的申请人及项目组成员不得作为推荐专家。</w:t>
      </w:r>
    </w:p>
    <w:p w:rsidR="00A100B4" w:rsidRPr="00D94468" w:rsidRDefault="00D94468" w:rsidP="00D94468">
      <w:pPr>
        <w:spacing w:line="560" w:lineRule="exact"/>
        <w:ind w:firstLineChars="200" w:firstLine="640"/>
        <w:rPr>
          <w:rFonts w:ascii="Times New Roman" w:eastAsia="仿宋_GB2312" w:hAnsi="Times New Roman" w:cs="Times New Roman"/>
          <w:sz w:val="32"/>
          <w:szCs w:val="32"/>
        </w:rPr>
      </w:pPr>
      <w:r w:rsidRPr="00D94468">
        <w:rPr>
          <w:rFonts w:ascii="Times New Roman" w:eastAsia="仿宋_GB2312" w:hAnsi="Times New Roman" w:cs="Times New Roman"/>
          <w:sz w:val="32"/>
          <w:szCs w:val="32"/>
        </w:rPr>
        <w:t>3.</w:t>
      </w:r>
      <w:r w:rsidRPr="00D94468">
        <w:rPr>
          <w:rFonts w:ascii="Times New Roman" w:eastAsia="仿宋_GB2312" w:hAnsi="Times New Roman" w:cs="Times New Roman"/>
          <w:sz w:val="32"/>
          <w:szCs w:val="32"/>
        </w:rPr>
        <w:t>申报项目名称应统一按照</w:t>
      </w:r>
      <w:r w:rsidRPr="00D94468">
        <w:rPr>
          <w:rFonts w:ascii="Times New Roman" w:eastAsia="仿宋_GB2312" w:hAnsi="Times New Roman" w:cs="Times New Roman"/>
          <w:sz w:val="32"/>
          <w:szCs w:val="32"/>
        </w:rPr>
        <w:t xml:space="preserve">“XXX </w:t>
      </w:r>
      <w:r w:rsidRPr="00D94468">
        <w:rPr>
          <w:rFonts w:ascii="Times New Roman" w:eastAsia="仿宋_GB2312" w:hAnsi="Times New Roman" w:cs="Times New Roman"/>
          <w:sz w:val="32"/>
          <w:szCs w:val="32"/>
        </w:rPr>
        <w:t>研究（研发、研制）与示范</w:t>
      </w:r>
      <w:r w:rsidRPr="00D94468">
        <w:rPr>
          <w:rFonts w:ascii="Times New Roman" w:eastAsia="仿宋_GB2312" w:hAnsi="Times New Roman" w:cs="Times New Roman"/>
          <w:sz w:val="32"/>
          <w:szCs w:val="32"/>
        </w:rPr>
        <w:t>”</w:t>
      </w:r>
      <w:r w:rsidRPr="00D94468">
        <w:rPr>
          <w:rFonts w:ascii="Times New Roman" w:eastAsia="仿宋_GB2312" w:hAnsi="Times New Roman" w:cs="Times New Roman"/>
          <w:sz w:val="32"/>
          <w:szCs w:val="32"/>
        </w:rPr>
        <w:t>的格式规范命名，其中</w:t>
      </w:r>
      <w:r w:rsidRPr="00D94468">
        <w:rPr>
          <w:rFonts w:ascii="Times New Roman" w:eastAsia="仿宋_GB2312" w:hAnsi="Times New Roman" w:cs="Times New Roman"/>
          <w:sz w:val="32"/>
          <w:szCs w:val="32"/>
        </w:rPr>
        <w:t>“XXX”</w:t>
      </w:r>
      <w:r w:rsidRPr="00D94468">
        <w:rPr>
          <w:rFonts w:ascii="Times New Roman" w:eastAsia="仿宋_GB2312" w:hAnsi="Times New Roman" w:cs="Times New Roman"/>
          <w:sz w:val="32"/>
          <w:szCs w:val="32"/>
        </w:rPr>
        <w:t>指所用科技成果涉及的技术等。</w:t>
      </w:r>
    </w:p>
    <w:sectPr w:rsidR="00A100B4" w:rsidRPr="00D94468" w:rsidSect="001368BA">
      <w:footerReference w:type="default" r:id="rId6"/>
      <w:pgSz w:w="11906" w:h="16838"/>
      <w:pgMar w:top="2098" w:right="1644" w:bottom="1985"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90E" w:rsidRDefault="0069390E" w:rsidP="00495F2B">
      <w:r>
        <w:separator/>
      </w:r>
    </w:p>
  </w:endnote>
  <w:endnote w:type="continuationSeparator" w:id="1">
    <w:p w:rsidR="0069390E" w:rsidRDefault="0069390E" w:rsidP="00495F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33550"/>
      <w:docPartObj>
        <w:docPartGallery w:val="Page Numbers (Bottom of Page)"/>
        <w:docPartUnique/>
      </w:docPartObj>
    </w:sdtPr>
    <w:sdtContent>
      <w:p w:rsidR="00CA65A6" w:rsidRDefault="00CA65A6">
        <w:pPr>
          <w:pStyle w:val="a5"/>
          <w:jc w:val="center"/>
        </w:pPr>
        <w:fldSimple w:instr=" PAGE   \* MERGEFORMAT ">
          <w:r w:rsidRPr="00CA65A6">
            <w:rPr>
              <w:noProof/>
              <w:lang w:val="zh-CN"/>
            </w:rPr>
            <w:t>3</w:t>
          </w:r>
        </w:fldSimple>
      </w:p>
    </w:sdtContent>
  </w:sdt>
  <w:p w:rsidR="00CA65A6" w:rsidRDefault="00CA65A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90E" w:rsidRDefault="0069390E" w:rsidP="00495F2B">
      <w:r>
        <w:separator/>
      </w:r>
    </w:p>
  </w:footnote>
  <w:footnote w:type="continuationSeparator" w:id="1">
    <w:p w:rsidR="0069390E" w:rsidRDefault="0069390E" w:rsidP="00495F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00B4"/>
    <w:rsid w:val="001368BA"/>
    <w:rsid w:val="002A3B9F"/>
    <w:rsid w:val="00495F2B"/>
    <w:rsid w:val="004D52A6"/>
    <w:rsid w:val="00676305"/>
    <w:rsid w:val="0069390E"/>
    <w:rsid w:val="00723705"/>
    <w:rsid w:val="00A02967"/>
    <w:rsid w:val="00A02FCC"/>
    <w:rsid w:val="00A100B4"/>
    <w:rsid w:val="00A227B1"/>
    <w:rsid w:val="00A97C0B"/>
    <w:rsid w:val="00C7082A"/>
    <w:rsid w:val="00CA65A6"/>
    <w:rsid w:val="00D94468"/>
    <w:rsid w:val="00FB526F"/>
    <w:rsid w:val="00FF1A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7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00B4"/>
    <w:pPr>
      <w:ind w:firstLineChars="200" w:firstLine="420"/>
    </w:pPr>
  </w:style>
  <w:style w:type="paragraph" w:customStyle="1" w:styleId="Default">
    <w:name w:val="Default"/>
    <w:rsid w:val="00676305"/>
    <w:pPr>
      <w:widowControl w:val="0"/>
      <w:autoSpaceDE w:val="0"/>
      <w:autoSpaceDN w:val="0"/>
      <w:adjustRightInd w:val="0"/>
    </w:pPr>
    <w:rPr>
      <w:rFonts w:ascii="楷体_GB2312" w:eastAsia="楷体_GB2312" w:cs="楷体_GB2312"/>
      <w:color w:val="000000"/>
      <w:kern w:val="0"/>
      <w:sz w:val="24"/>
      <w:szCs w:val="24"/>
    </w:rPr>
  </w:style>
  <w:style w:type="paragraph" w:styleId="a4">
    <w:name w:val="header"/>
    <w:basedOn w:val="a"/>
    <w:link w:val="Char"/>
    <w:uiPriority w:val="99"/>
    <w:semiHidden/>
    <w:unhideWhenUsed/>
    <w:rsid w:val="00495F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95F2B"/>
    <w:rPr>
      <w:sz w:val="18"/>
      <w:szCs w:val="18"/>
    </w:rPr>
  </w:style>
  <w:style w:type="paragraph" w:styleId="a5">
    <w:name w:val="footer"/>
    <w:basedOn w:val="a"/>
    <w:link w:val="Char0"/>
    <w:uiPriority w:val="99"/>
    <w:unhideWhenUsed/>
    <w:rsid w:val="00495F2B"/>
    <w:pPr>
      <w:tabs>
        <w:tab w:val="center" w:pos="4153"/>
        <w:tab w:val="right" w:pos="8306"/>
      </w:tabs>
      <w:snapToGrid w:val="0"/>
      <w:jc w:val="left"/>
    </w:pPr>
    <w:rPr>
      <w:sz w:val="18"/>
      <w:szCs w:val="18"/>
    </w:rPr>
  </w:style>
  <w:style w:type="character" w:customStyle="1" w:styleId="Char0">
    <w:name w:val="页脚 Char"/>
    <w:basedOn w:val="a0"/>
    <w:link w:val="a5"/>
    <w:uiPriority w:val="99"/>
    <w:rsid w:val="00495F2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190</Words>
  <Characters>1088</Characters>
  <Application>Microsoft Office Word</Application>
  <DocSecurity>0</DocSecurity>
  <Lines>9</Lines>
  <Paragraphs>2</Paragraphs>
  <ScaleCrop>false</ScaleCrop>
  <Company/>
  <LinksUpToDate>false</LinksUpToDate>
  <CharactersWithSpaces>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潘佳佳</cp:lastModifiedBy>
  <cp:revision>4</cp:revision>
  <cp:lastPrinted>2021-07-28T08:53:00Z</cp:lastPrinted>
  <dcterms:created xsi:type="dcterms:W3CDTF">2021-06-26T06:18:00Z</dcterms:created>
  <dcterms:modified xsi:type="dcterms:W3CDTF">2021-07-28T08:54:00Z</dcterms:modified>
</cp:coreProperties>
</file>